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927" w:rsidRPr="007C62B0" w:rsidRDefault="00210927" w:rsidP="00210927">
      <w:pPr>
        <w:spacing w:line="276" w:lineRule="auto"/>
        <w:jc w:val="center"/>
        <w:rPr>
          <w:b/>
          <w:lang w:val="kk-KZ" w:eastAsia="en-US"/>
        </w:rPr>
      </w:pPr>
      <w:r w:rsidRPr="007C62B0">
        <w:rPr>
          <w:b/>
          <w:lang w:val="kk-KZ" w:eastAsia="en-US"/>
        </w:rPr>
        <w:t>СӨЖ тапсырмасы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0"/>
        <w:gridCol w:w="3261"/>
        <w:gridCol w:w="2851"/>
        <w:gridCol w:w="2265"/>
      </w:tblGrid>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w:t>
            </w:r>
          </w:p>
        </w:tc>
        <w:tc>
          <w:tcPr>
            <w:tcW w:w="3261" w:type="dxa"/>
          </w:tcPr>
          <w:p w:rsidR="00210927" w:rsidRPr="00716F20" w:rsidRDefault="00210927" w:rsidP="002D6D52">
            <w:pPr>
              <w:spacing w:line="276" w:lineRule="auto"/>
              <w:jc w:val="both"/>
              <w:rPr>
                <w:b/>
                <w:lang w:val="kk-KZ" w:eastAsia="en-US"/>
              </w:rPr>
            </w:pPr>
            <w:r w:rsidRPr="00716F20">
              <w:rPr>
                <w:b/>
                <w:sz w:val="22"/>
                <w:szCs w:val="22"/>
                <w:lang w:val="kk-KZ" w:eastAsia="en-US"/>
              </w:rPr>
              <w:t>Тапсырманың тақырыбы</w:t>
            </w:r>
          </w:p>
        </w:tc>
        <w:tc>
          <w:tcPr>
            <w:tcW w:w="2851" w:type="dxa"/>
          </w:tcPr>
          <w:p w:rsidR="00210927" w:rsidRPr="00716F20" w:rsidRDefault="00210927" w:rsidP="002D6D52">
            <w:pPr>
              <w:spacing w:line="276" w:lineRule="auto"/>
              <w:jc w:val="both"/>
              <w:rPr>
                <w:b/>
                <w:lang w:val="kk-KZ" w:eastAsia="en-US"/>
              </w:rPr>
            </w:pPr>
            <w:r w:rsidRPr="00716F20">
              <w:rPr>
                <w:b/>
                <w:sz w:val="22"/>
                <w:szCs w:val="22"/>
                <w:lang w:val="kk-KZ" w:eastAsia="en-US"/>
              </w:rPr>
              <w:t>Тапсырманың мазмұны</w:t>
            </w:r>
          </w:p>
        </w:tc>
        <w:tc>
          <w:tcPr>
            <w:tcW w:w="2265" w:type="dxa"/>
          </w:tcPr>
          <w:p w:rsidR="00210927" w:rsidRPr="00716F20" w:rsidRDefault="00210927" w:rsidP="002D6D52">
            <w:pPr>
              <w:spacing w:line="276" w:lineRule="auto"/>
              <w:jc w:val="both"/>
              <w:rPr>
                <w:b/>
                <w:lang w:val="kk-KZ" w:eastAsia="en-US"/>
              </w:rPr>
            </w:pPr>
            <w:r w:rsidRPr="00716F20">
              <w:rPr>
                <w:b/>
                <w:sz w:val="22"/>
                <w:szCs w:val="22"/>
                <w:lang w:val="kk-KZ" w:eastAsia="en-US"/>
              </w:rPr>
              <w:t>Бақылау саясаты</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1</w:t>
            </w:r>
          </w:p>
        </w:tc>
        <w:tc>
          <w:tcPr>
            <w:tcW w:w="3261" w:type="dxa"/>
          </w:tcPr>
          <w:p w:rsidR="00210927" w:rsidRPr="00716F20" w:rsidRDefault="00210927" w:rsidP="002D6D52">
            <w:pPr>
              <w:tabs>
                <w:tab w:val="left" w:pos="0"/>
              </w:tabs>
              <w:rPr>
                <w:lang w:val="kk-KZ"/>
              </w:rPr>
            </w:pPr>
            <w:r w:rsidRPr="00716F20">
              <w:rPr>
                <w:sz w:val="22"/>
                <w:szCs w:val="22"/>
                <w:lang w:val="kk-KZ"/>
              </w:rPr>
              <w:t>Кеңестік кезеңдегі жарнама</w:t>
            </w:r>
          </w:p>
          <w:p w:rsidR="00210927" w:rsidRPr="00716F20" w:rsidRDefault="00210927" w:rsidP="002D6D52">
            <w:pPr>
              <w:spacing w:line="276" w:lineRule="auto"/>
              <w:jc w:val="both"/>
              <w:rPr>
                <w:lang w:val="kk-KZ" w:eastAsia="en-US"/>
              </w:rPr>
            </w:pPr>
          </w:p>
        </w:tc>
        <w:tc>
          <w:tcPr>
            <w:tcW w:w="2851" w:type="dxa"/>
          </w:tcPr>
          <w:p w:rsidR="00210927" w:rsidRPr="00716F20" w:rsidRDefault="00210927" w:rsidP="002D6D52">
            <w:pPr>
              <w:spacing w:line="276" w:lineRule="auto"/>
              <w:jc w:val="both"/>
              <w:rPr>
                <w:lang w:val="kk-KZ" w:eastAsia="en-US"/>
              </w:rPr>
            </w:pPr>
            <w:r w:rsidRPr="00716F20">
              <w:rPr>
                <w:sz w:val="22"/>
                <w:szCs w:val="22"/>
                <w:lang w:val="kk-KZ" w:eastAsia="en-US"/>
              </w:rPr>
              <w:t>Жарнамаға қойылатын талаптар, жарнаманың ерекшелігі.</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Сұрақ- жауап</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2</w:t>
            </w:r>
          </w:p>
        </w:tc>
        <w:tc>
          <w:tcPr>
            <w:tcW w:w="3261" w:type="dxa"/>
          </w:tcPr>
          <w:p w:rsidR="00210927" w:rsidRPr="00716F20" w:rsidRDefault="00210927" w:rsidP="002D6D52">
            <w:pPr>
              <w:spacing w:line="276" w:lineRule="auto"/>
              <w:jc w:val="both"/>
              <w:rPr>
                <w:lang w:val="kk-KZ" w:eastAsia="en-US"/>
              </w:rPr>
            </w:pPr>
            <w:r w:rsidRPr="00716F20">
              <w:rPr>
                <w:bCs/>
                <w:sz w:val="22"/>
                <w:szCs w:val="28"/>
                <w:lang w:val="kk-KZ"/>
              </w:rPr>
              <w:t>Қазақстандағы жарнаманың дамуы</w:t>
            </w:r>
          </w:p>
        </w:tc>
        <w:tc>
          <w:tcPr>
            <w:tcW w:w="2851" w:type="dxa"/>
          </w:tcPr>
          <w:p w:rsidR="00210927" w:rsidRPr="00716F20" w:rsidRDefault="00210927" w:rsidP="002D6D52">
            <w:pPr>
              <w:spacing w:line="276" w:lineRule="auto"/>
              <w:jc w:val="both"/>
              <w:rPr>
                <w:lang w:val="kk-KZ" w:eastAsia="en-US"/>
              </w:rPr>
            </w:pPr>
            <w:r w:rsidRPr="00716F20">
              <w:rPr>
                <w:sz w:val="22"/>
                <w:szCs w:val="22"/>
                <w:lang w:val="kk-KZ" w:eastAsia="en-US"/>
              </w:rPr>
              <w:t>Әлемдік  жарнамамен салыстыра отырып отандық жарнаманың айшықты қырларын анықтау</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Пікірталас</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3</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 xml:space="preserve">БАҚ және қоғаммен байланыс   </w:t>
            </w:r>
          </w:p>
        </w:tc>
        <w:tc>
          <w:tcPr>
            <w:tcW w:w="2851" w:type="dxa"/>
          </w:tcPr>
          <w:p w:rsidR="00210927" w:rsidRPr="00716F20" w:rsidRDefault="00210927" w:rsidP="002D6D52">
            <w:pPr>
              <w:spacing w:line="276" w:lineRule="auto"/>
              <w:jc w:val="both"/>
              <w:rPr>
                <w:lang w:val="kk-KZ" w:eastAsia="en-US"/>
              </w:rPr>
            </w:pPr>
            <w:r w:rsidRPr="00716F20">
              <w:rPr>
                <w:sz w:val="22"/>
                <w:szCs w:val="22"/>
                <w:lang w:val="kk-KZ" w:eastAsia="en-US"/>
              </w:rPr>
              <w:t xml:space="preserve">Бугінгі таңдағы  қоғаммен ьайланыс тақырыбының өзектілігі. </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Дөңгелек стол</w:t>
            </w:r>
          </w:p>
        </w:tc>
      </w:tr>
      <w:tr w:rsidR="00210927" w:rsidRPr="007C62B0" w:rsidTr="002D6D52">
        <w:tc>
          <w:tcPr>
            <w:tcW w:w="520" w:type="dxa"/>
          </w:tcPr>
          <w:p w:rsidR="00210927" w:rsidRPr="00716F20" w:rsidRDefault="00210927" w:rsidP="002D6D52">
            <w:pPr>
              <w:spacing w:line="276" w:lineRule="auto"/>
              <w:jc w:val="both"/>
              <w:rPr>
                <w:lang w:val="kk-KZ" w:eastAsia="en-US"/>
              </w:rPr>
            </w:pPr>
            <w:r w:rsidRPr="00716F20">
              <w:rPr>
                <w:sz w:val="22"/>
                <w:szCs w:val="22"/>
                <w:lang w:val="kk-KZ" w:eastAsia="en-US"/>
              </w:rPr>
              <w:t>4</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Кері  байланыссыз  жарнама технологиясы</w:t>
            </w:r>
          </w:p>
        </w:tc>
        <w:tc>
          <w:tcPr>
            <w:tcW w:w="2851" w:type="dxa"/>
          </w:tcPr>
          <w:p w:rsidR="00210927" w:rsidRPr="00716F20" w:rsidRDefault="00210927" w:rsidP="002D6D52">
            <w:pPr>
              <w:spacing w:line="276" w:lineRule="auto"/>
              <w:jc w:val="both"/>
              <w:rPr>
                <w:lang w:val="kk-KZ" w:eastAsia="en-US"/>
              </w:rPr>
            </w:pPr>
            <w:r w:rsidRPr="00716F20">
              <w:rPr>
                <w:sz w:val="22"/>
                <w:szCs w:val="22"/>
                <w:lang w:val="kk-KZ" w:eastAsia="en-US"/>
              </w:rPr>
              <w:t>Бүгінде әлемде алдыңғы қатарлы дамыған елдердегі жарнама жасау</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Конспекті жасау</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5</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Жарнама мәтінінің  тақырыбы</w:t>
            </w:r>
            <w:r w:rsidRPr="00716F20">
              <w:rPr>
                <w:sz w:val="28"/>
                <w:szCs w:val="28"/>
                <w:lang w:val="kk-KZ"/>
              </w:rPr>
              <w:t xml:space="preserve">  </w:t>
            </w:r>
            <w:r w:rsidRPr="00716F20">
              <w:rPr>
                <w:sz w:val="22"/>
                <w:szCs w:val="22"/>
                <w:lang w:val="kk-KZ"/>
              </w:rPr>
              <w:t>және  ұрандар</w:t>
            </w:r>
          </w:p>
        </w:tc>
        <w:tc>
          <w:tcPr>
            <w:tcW w:w="2851" w:type="dxa"/>
          </w:tcPr>
          <w:p w:rsidR="00210927" w:rsidRPr="00716F20" w:rsidRDefault="00210927" w:rsidP="002D6D52">
            <w:pPr>
              <w:spacing w:line="276" w:lineRule="auto"/>
              <w:jc w:val="both"/>
              <w:rPr>
                <w:lang w:val="kk-KZ" w:eastAsia="en-US"/>
              </w:rPr>
            </w:pPr>
            <w:r w:rsidRPr="00716F20">
              <w:rPr>
                <w:sz w:val="22"/>
                <w:szCs w:val="22"/>
                <w:lang w:val="kk-KZ" w:eastAsia="en-US"/>
              </w:rPr>
              <w:t xml:space="preserve">Жарнаманыңатқаратын рөлі. </w:t>
            </w:r>
          </w:p>
          <w:p w:rsidR="00210927" w:rsidRPr="00716F20" w:rsidRDefault="00210927" w:rsidP="002D6D52">
            <w:pPr>
              <w:spacing w:line="276" w:lineRule="auto"/>
              <w:jc w:val="both"/>
              <w:rPr>
                <w:b/>
                <w:lang w:val="kk-KZ" w:eastAsia="en-US"/>
              </w:rPr>
            </w:pP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Бәсеке</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6</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Жарнаманы  безендіру  технологиясы</w:t>
            </w:r>
          </w:p>
        </w:tc>
        <w:tc>
          <w:tcPr>
            <w:tcW w:w="2851" w:type="dxa"/>
          </w:tcPr>
          <w:p w:rsidR="00210927" w:rsidRPr="00716F20" w:rsidRDefault="00210927" w:rsidP="002D6D52">
            <w:pPr>
              <w:spacing w:line="276" w:lineRule="auto"/>
              <w:jc w:val="both"/>
              <w:rPr>
                <w:lang w:val="kk-KZ" w:eastAsia="en-US"/>
              </w:rPr>
            </w:pPr>
            <w:r w:rsidRPr="00716F20">
              <w:rPr>
                <w:sz w:val="22"/>
                <w:szCs w:val="22"/>
                <w:lang w:val="kk-KZ" w:eastAsia="en-US"/>
              </w:rPr>
              <w:t>Жарнамаға   қойылатын талаптар</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Сұрақ -жауап</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7</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 xml:space="preserve">Маркетингтік коммуникациядағы жарнаманың функциясы  </w:t>
            </w:r>
            <w:r w:rsidRPr="00716F20">
              <w:rPr>
                <w:bCs/>
                <w:sz w:val="22"/>
                <w:szCs w:val="28"/>
              </w:rPr>
              <w:t>.</w:t>
            </w:r>
          </w:p>
        </w:tc>
        <w:tc>
          <w:tcPr>
            <w:tcW w:w="2851" w:type="dxa"/>
          </w:tcPr>
          <w:p w:rsidR="00210927" w:rsidRPr="00716F20" w:rsidRDefault="00210927" w:rsidP="002D6D52">
            <w:pPr>
              <w:spacing w:line="276" w:lineRule="auto"/>
              <w:jc w:val="both"/>
              <w:rPr>
                <w:lang w:val="kk-KZ" w:eastAsia="en-US"/>
              </w:rPr>
            </w:pPr>
            <w:r w:rsidRPr="00716F20">
              <w:rPr>
                <w:sz w:val="22"/>
                <w:szCs w:val="22"/>
                <w:lang w:val="kk-KZ" w:eastAsia="en-US"/>
              </w:rPr>
              <w:t>Жарнама жасаудағы ережелерді сақтау</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реферат</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8</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 xml:space="preserve">Жарнама компаниясының мақсат-мүддесі   </w:t>
            </w:r>
          </w:p>
        </w:tc>
        <w:tc>
          <w:tcPr>
            <w:tcW w:w="2851" w:type="dxa"/>
          </w:tcPr>
          <w:p w:rsidR="00210927" w:rsidRPr="00716F20" w:rsidRDefault="00210927" w:rsidP="002D6D52">
            <w:pPr>
              <w:spacing w:line="276" w:lineRule="auto"/>
              <w:jc w:val="both"/>
              <w:rPr>
                <w:lang w:val="kk-KZ" w:eastAsia="en-US"/>
              </w:rPr>
            </w:pPr>
            <w:r w:rsidRPr="00716F20">
              <w:rPr>
                <w:sz w:val="22"/>
                <w:szCs w:val="22"/>
                <w:lang w:val="kk-KZ" w:eastAsia="en-US"/>
              </w:rPr>
              <w:t>Жарнама компаниясының  ерекшелігі</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Өздік жұмыс</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9</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 xml:space="preserve">Жарнама агенттігі және оның рөлі  </w:t>
            </w:r>
          </w:p>
        </w:tc>
        <w:tc>
          <w:tcPr>
            <w:tcW w:w="2851" w:type="dxa"/>
          </w:tcPr>
          <w:p w:rsidR="00210927" w:rsidRPr="00716F20" w:rsidRDefault="00210927" w:rsidP="002D6D52">
            <w:pPr>
              <w:spacing w:line="276" w:lineRule="auto"/>
              <w:jc w:val="both"/>
              <w:rPr>
                <w:lang w:val="kk-KZ" w:eastAsia="en-US"/>
              </w:rPr>
            </w:pPr>
            <w:r w:rsidRPr="00716F20">
              <w:rPr>
                <w:sz w:val="22"/>
                <w:szCs w:val="22"/>
                <w:lang w:val="kk-KZ"/>
              </w:rPr>
              <w:t>Жарнама агенттігінің қоғамдағы алатын орны,</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Сауал –жауап ретінде</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10</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Жарнама - БАҚ экономикасының қозғаушы күші</w:t>
            </w:r>
            <w:r w:rsidRPr="00716F20">
              <w:rPr>
                <w:bCs/>
                <w:color w:val="000000"/>
                <w:sz w:val="22"/>
                <w:szCs w:val="22"/>
                <w:lang w:val="kk-KZ"/>
              </w:rPr>
              <w:t xml:space="preserve">  </w:t>
            </w:r>
          </w:p>
        </w:tc>
        <w:tc>
          <w:tcPr>
            <w:tcW w:w="2851" w:type="dxa"/>
          </w:tcPr>
          <w:p w:rsidR="00210927" w:rsidRPr="00716F20" w:rsidRDefault="00210927" w:rsidP="002D6D52">
            <w:pPr>
              <w:spacing w:line="276" w:lineRule="auto"/>
              <w:jc w:val="both"/>
              <w:rPr>
                <w:lang w:val="kk-KZ"/>
              </w:rPr>
            </w:pPr>
            <w:r w:rsidRPr="00716F20">
              <w:rPr>
                <w:sz w:val="22"/>
                <w:szCs w:val="22"/>
                <w:lang w:val="kk-KZ"/>
              </w:rPr>
              <w:t xml:space="preserve"> Еуропалық БАҚ дәстүрімен жаңашылдық, өзара қарым –қатынас жүйесі</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Сауал - жауап</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11</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 xml:space="preserve">Нарықтағы жарнама уақытын сату  </w:t>
            </w:r>
          </w:p>
        </w:tc>
        <w:tc>
          <w:tcPr>
            <w:tcW w:w="2851" w:type="dxa"/>
          </w:tcPr>
          <w:p w:rsidR="00210927" w:rsidRPr="00716F20" w:rsidRDefault="00210927" w:rsidP="002D6D52">
            <w:pPr>
              <w:spacing w:line="276" w:lineRule="auto"/>
              <w:jc w:val="both"/>
              <w:rPr>
                <w:lang w:val="kk-KZ"/>
              </w:rPr>
            </w:pPr>
            <w:r w:rsidRPr="00716F20">
              <w:rPr>
                <w:sz w:val="22"/>
                <w:szCs w:val="22"/>
                <w:lang w:val="kk-KZ"/>
              </w:rPr>
              <w:t xml:space="preserve">Телеарналардағы жарнама уақытын </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 xml:space="preserve">Ауызща </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 xml:space="preserve">12 </w:t>
            </w:r>
          </w:p>
        </w:tc>
        <w:tc>
          <w:tcPr>
            <w:tcW w:w="3261" w:type="dxa"/>
          </w:tcPr>
          <w:p w:rsidR="00210927" w:rsidRPr="00716F20" w:rsidRDefault="00210927" w:rsidP="002D6D52">
            <w:pPr>
              <w:spacing w:line="276" w:lineRule="auto"/>
              <w:jc w:val="both"/>
              <w:rPr>
                <w:lang w:val="kk-KZ" w:eastAsia="en-US"/>
              </w:rPr>
            </w:pPr>
            <w:r w:rsidRPr="00716F20">
              <w:rPr>
                <w:rFonts w:cs="Calibri"/>
                <w:sz w:val="22"/>
                <w:szCs w:val="22"/>
                <w:lang w:val="kk-KZ"/>
              </w:rPr>
              <w:t>Жарнаманың қоғамға әсері</w:t>
            </w:r>
          </w:p>
        </w:tc>
        <w:tc>
          <w:tcPr>
            <w:tcW w:w="2851" w:type="dxa"/>
          </w:tcPr>
          <w:p w:rsidR="00210927" w:rsidRPr="00716F20" w:rsidRDefault="00210927" w:rsidP="002D6D52">
            <w:pPr>
              <w:spacing w:line="276" w:lineRule="auto"/>
              <w:jc w:val="both"/>
              <w:rPr>
                <w:lang w:val="kk-KZ"/>
              </w:rPr>
            </w:pPr>
            <w:r w:rsidRPr="00716F20">
              <w:rPr>
                <w:sz w:val="22"/>
                <w:szCs w:val="22"/>
                <w:lang w:val="kk-KZ"/>
              </w:rPr>
              <w:t xml:space="preserve">Жарнаманы  зерттеу және оны   ұйымдастыру                                                                                                            </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Сұрақ-жауап</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13</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 xml:space="preserve">Нарық және жарнама агенттіктері  </w:t>
            </w:r>
          </w:p>
        </w:tc>
        <w:tc>
          <w:tcPr>
            <w:tcW w:w="2851" w:type="dxa"/>
          </w:tcPr>
          <w:p w:rsidR="00210927" w:rsidRPr="00716F20" w:rsidRDefault="00210927" w:rsidP="002D6D52">
            <w:pPr>
              <w:spacing w:line="276" w:lineRule="auto"/>
              <w:jc w:val="both"/>
              <w:rPr>
                <w:lang w:val="kk-KZ"/>
              </w:rPr>
            </w:pPr>
            <w:r w:rsidRPr="00716F20">
              <w:rPr>
                <w:sz w:val="22"/>
                <w:szCs w:val="22"/>
                <w:lang w:val="kk-KZ"/>
              </w:rPr>
              <w:t xml:space="preserve">Жарнаманың сапасын анықтау </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жазбаша</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14</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Жарнама мәтінінің  лингвистикасы</w:t>
            </w:r>
          </w:p>
        </w:tc>
        <w:tc>
          <w:tcPr>
            <w:tcW w:w="2851" w:type="dxa"/>
          </w:tcPr>
          <w:p w:rsidR="00210927" w:rsidRPr="00716F20" w:rsidRDefault="00210927" w:rsidP="002D6D52">
            <w:pPr>
              <w:spacing w:line="276" w:lineRule="auto"/>
              <w:jc w:val="both"/>
              <w:rPr>
                <w:lang w:val="kk-KZ"/>
              </w:rPr>
            </w:pPr>
            <w:r w:rsidRPr="00716F20">
              <w:rPr>
                <w:sz w:val="22"/>
                <w:szCs w:val="22"/>
                <w:lang w:val="kk-KZ"/>
              </w:rPr>
              <w:t>Жарнама  туралы жалпы ұғым</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Дөңгелек стол</w:t>
            </w:r>
          </w:p>
        </w:tc>
      </w:tr>
      <w:tr w:rsidR="00210927" w:rsidRPr="007C62B0" w:rsidTr="002D6D52">
        <w:tc>
          <w:tcPr>
            <w:tcW w:w="520" w:type="dxa"/>
          </w:tcPr>
          <w:p w:rsidR="00210927" w:rsidRPr="00716F20" w:rsidRDefault="00210927" w:rsidP="002D6D52">
            <w:pPr>
              <w:spacing w:line="276" w:lineRule="auto"/>
              <w:jc w:val="both"/>
              <w:rPr>
                <w:b/>
                <w:lang w:val="kk-KZ" w:eastAsia="en-US"/>
              </w:rPr>
            </w:pPr>
            <w:r w:rsidRPr="00716F20">
              <w:rPr>
                <w:b/>
                <w:sz w:val="22"/>
                <w:szCs w:val="22"/>
                <w:lang w:val="kk-KZ" w:eastAsia="en-US"/>
              </w:rPr>
              <w:t>15</w:t>
            </w:r>
          </w:p>
        </w:tc>
        <w:tc>
          <w:tcPr>
            <w:tcW w:w="3261" w:type="dxa"/>
          </w:tcPr>
          <w:p w:rsidR="00210927" w:rsidRPr="00716F20" w:rsidRDefault="00210927" w:rsidP="002D6D52">
            <w:pPr>
              <w:spacing w:line="276" w:lineRule="auto"/>
              <w:jc w:val="both"/>
              <w:rPr>
                <w:lang w:val="kk-KZ" w:eastAsia="en-US"/>
              </w:rPr>
            </w:pPr>
            <w:r w:rsidRPr="00716F20">
              <w:rPr>
                <w:sz w:val="22"/>
                <w:szCs w:val="22"/>
                <w:lang w:val="kk-KZ"/>
              </w:rPr>
              <w:t xml:space="preserve">Саяси  жарнама  имиджі  </w:t>
            </w:r>
          </w:p>
        </w:tc>
        <w:tc>
          <w:tcPr>
            <w:tcW w:w="2851" w:type="dxa"/>
          </w:tcPr>
          <w:p w:rsidR="00210927" w:rsidRPr="00716F20" w:rsidRDefault="00210927" w:rsidP="002D6D52">
            <w:pPr>
              <w:spacing w:line="276" w:lineRule="auto"/>
              <w:jc w:val="both"/>
              <w:rPr>
                <w:lang w:val="kk-KZ"/>
              </w:rPr>
            </w:pPr>
            <w:r w:rsidRPr="00716F20">
              <w:rPr>
                <w:sz w:val="22"/>
                <w:szCs w:val="22"/>
                <w:lang w:val="kk-KZ"/>
              </w:rPr>
              <w:t>Интернет сайттарынан және баспасөз беттерінде жарияланған жарнама тақырыбына сараптама жасау</w:t>
            </w:r>
          </w:p>
        </w:tc>
        <w:tc>
          <w:tcPr>
            <w:tcW w:w="2265" w:type="dxa"/>
          </w:tcPr>
          <w:p w:rsidR="00210927" w:rsidRPr="00716F20" w:rsidRDefault="00210927" w:rsidP="002D6D52">
            <w:pPr>
              <w:spacing w:line="276" w:lineRule="auto"/>
              <w:jc w:val="both"/>
              <w:rPr>
                <w:lang w:val="kk-KZ" w:eastAsia="en-US"/>
              </w:rPr>
            </w:pPr>
            <w:r w:rsidRPr="00716F20">
              <w:rPr>
                <w:sz w:val="22"/>
                <w:szCs w:val="22"/>
                <w:lang w:val="kk-KZ" w:eastAsia="en-US"/>
              </w:rPr>
              <w:t xml:space="preserve">Реферат </w:t>
            </w:r>
          </w:p>
        </w:tc>
      </w:tr>
    </w:tbl>
    <w:p w:rsidR="00210927" w:rsidRPr="007C62B0" w:rsidRDefault="00210927" w:rsidP="00210927">
      <w:pPr>
        <w:spacing w:line="276" w:lineRule="auto"/>
        <w:ind w:firstLine="708"/>
        <w:jc w:val="both"/>
        <w:rPr>
          <w:b/>
          <w:lang w:val="kk-KZ" w:eastAsia="en-US"/>
        </w:rPr>
      </w:pPr>
    </w:p>
    <w:p w:rsidR="00210927" w:rsidRPr="007C62B0" w:rsidRDefault="00210927" w:rsidP="00210927">
      <w:pPr>
        <w:spacing w:line="276" w:lineRule="auto"/>
        <w:jc w:val="center"/>
        <w:rPr>
          <w:b/>
          <w:lang w:val="kk-KZ" w:eastAsia="en-US"/>
        </w:rPr>
      </w:pPr>
    </w:p>
    <w:p w:rsidR="00210927" w:rsidRPr="007C62B0" w:rsidRDefault="00210927" w:rsidP="00210927">
      <w:pPr>
        <w:spacing w:line="276" w:lineRule="auto"/>
        <w:jc w:val="center"/>
        <w:rPr>
          <w:b/>
          <w:lang w:val="kk-KZ" w:eastAsia="en-US"/>
        </w:rPr>
      </w:pPr>
    </w:p>
    <w:p w:rsidR="00210927" w:rsidRPr="007C62B0" w:rsidRDefault="00210927" w:rsidP="00210927">
      <w:pPr>
        <w:spacing w:line="276" w:lineRule="auto"/>
        <w:jc w:val="center"/>
        <w:rPr>
          <w:b/>
          <w:lang w:val="kk-KZ" w:eastAsia="en-US"/>
        </w:rPr>
      </w:pPr>
    </w:p>
    <w:p w:rsidR="00210927" w:rsidRPr="007C62B0" w:rsidRDefault="00210927" w:rsidP="00210927">
      <w:pPr>
        <w:spacing w:line="276" w:lineRule="auto"/>
        <w:jc w:val="center"/>
        <w:rPr>
          <w:b/>
          <w:lang w:val="kk-KZ" w:eastAsia="en-US"/>
        </w:rPr>
      </w:pPr>
      <w:r w:rsidRPr="007C62B0">
        <w:rPr>
          <w:b/>
          <w:lang w:val="kk-KZ" w:eastAsia="en-US"/>
        </w:rPr>
        <w:t>СӨЖ тапсырмасын орындау үшін әдістемелік нұсқау</w:t>
      </w:r>
    </w:p>
    <w:p w:rsidR="00210927" w:rsidRPr="007C62B0" w:rsidRDefault="00210927" w:rsidP="00210927">
      <w:pPr>
        <w:spacing w:line="276" w:lineRule="auto"/>
        <w:ind w:firstLine="708"/>
        <w:jc w:val="both"/>
        <w:rPr>
          <w:lang w:val="kk-KZ" w:eastAsia="en-US"/>
        </w:rPr>
      </w:pPr>
      <w:r w:rsidRPr="007C62B0">
        <w:rPr>
          <w:b/>
          <w:lang w:val="kk-KZ" w:eastAsia="en-US"/>
        </w:rPr>
        <w:lastRenderedPageBreak/>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210927" w:rsidRPr="007C62B0" w:rsidRDefault="00210927" w:rsidP="00210927">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210927" w:rsidRPr="007C62B0" w:rsidRDefault="00210927" w:rsidP="00210927">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210927" w:rsidRPr="007C62B0" w:rsidRDefault="00210927" w:rsidP="00210927">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210927" w:rsidRPr="007C62B0" w:rsidRDefault="00210927" w:rsidP="00210927">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210927" w:rsidRPr="007C62B0" w:rsidRDefault="00210927" w:rsidP="00210927">
      <w:pPr>
        <w:spacing w:line="276" w:lineRule="auto"/>
        <w:jc w:val="center"/>
        <w:rPr>
          <w:b/>
          <w:i/>
          <w:lang w:val="kk-KZ" w:eastAsia="en-US"/>
        </w:rPr>
      </w:pPr>
    </w:p>
    <w:p w:rsidR="00210927" w:rsidRPr="007C62B0" w:rsidRDefault="00210927" w:rsidP="00210927">
      <w:pPr>
        <w:spacing w:line="276" w:lineRule="auto"/>
        <w:jc w:val="center"/>
        <w:rPr>
          <w:b/>
          <w:i/>
          <w:lang w:val="kk-KZ" w:eastAsia="en-US"/>
        </w:rPr>
      </w:pPr>
    </w:p>
    <w:p w:rsidR="00210927" w:rsidRPr="007C62B0" w:rsidRDefault="00210927" w:rsidP="00210927">
      <w:pPr>
        <w:spacing w:line="276" w:lineRule="auto"/>
        <w:jc w:val="center"/>
        <w:rPr>
          <w:b/>
          <w:i/>
          <w:lang w:val="kk-KZ" w:eastAsia="en-US"/>
        </w:rPr>
      </w:pPr>
    </w:p>
    <w:p w:rsidR="00210927" w:rsidRPr="003B6407" w:rsidRDefault="00210927" w:rsidP="00210927">
      <w:pPr>
        <w:spacing w:line="276" w:lineRule="auto"/>
        <w:jc w:val="center"/>
        <w:rPr>
          <w:rFonts w:ascii="Kz Times New Roman" w:hAnsi="Kz Times New Roman" w:cs="Kz Times New Roman"/>
          <w:lang w:val="kk-KZ" w:eastAsia="en-US"/>
        </w:rPr>
      </w:pPr>
      <w:r w:rsidRPr="003B6407">
        <w:rPr>
          <w:rFonts w:ascii="Kz Times New Roman" w:hAnsi="Kz Times New Roman" w:cs="Kz Times New Roman"/>
          <w:b/>
          <w:i/>
          <w:lang w:val="kk-KZ" w:eastAsia="en-US"/>
        </w:rPr>
        <w:t>ОСӨЖ-ге берілетін тапсырма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1"/>
        <w:gridCol w:w="3131"/>
        <w:gridCol w:w="3422"/>
        <w:gridCol w:w="1707"/>
        <w:gridCol w:w="870"/>
      </w:tblGrid>
      <w:tr w:rsidR="00210927" w:rsidRPr="003B6407" w:rsidTr="002D6D52">
        <w:tc>
          <w:tcPr>
            <w:tcW w:w="4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w:t>
            </w:r>
          </w:p>
        </w:tc>
        <w:tc>
          <w:tcPr>
            <w:tcW w:w="338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Сабақтың тақырыбы</w:t>
            </w:r>
          </w:p>
        </w:tc>
        <w:tc>
          <w:tcPr>
            <w:tcW w:w="336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Тақырып мазмұны</w:t>
            </w:r>
          </w:p>
        </w:tc>
        <w:tc>
          <w:tcPr>
            <w:tcW w:w="18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Бақылау түрі</w:t>
            </w:r>
          </w:p>
        </w:tc>
        <w:tc>
          <w:tcPr>
            <w:tcW w:w="531"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 xml:space="preserve">Балдар </w:t>
            </w:r>
          </w:p>
        </w:tc>
      </w:tr>
      <w:tr w:rsidR="00210927" w:rsidRPr="003B6407" w:rsidTr="002D6D52">
        <w:tc>
          <w:tcPr>
            <w:tcW w:w="4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1</w:t>
            </w:r>
          </w:p>
        </w:tc>
        <w:tc>
          <w:tcPr>
            <w:tcW w:w="3385" w:type="dxa"/>
          </w:tcPr>
          <w:p w:rsidR="00210927" w:rsidRPr="003B6407" w:rsidRDefault="00210927" w:rsidP="002D6D52">
            <w:pPr>
              <w:spacing w:line="276" w:lineRule="auto"/>
              <w:rPr>
                <w:rFonts w:ascii="Kz Times New Roman" w:hAnsi="Kz Times New Roman" w:cs="Kz Times New Roman"/>
                <w:lang w:val="kk-KZ" w:eastAsia="en-US"/>
              </w:rPr>
            </w:pPr>
            <w:r w:rsidRPr="003B6407">
              <w:rPr>
                <w:rFonts w:ascii="Kz Times New Roman" w:hAnsi="Kz Times New Roman" w:cs="Kz Times New Roman"/>
                <w:sz w:val="22"/>
                <w:szCs w:val="22"/>
                <w:lang w:val="kk-KZ"/>
              </w:rPr>
              <w:t>Жарнамадағы амал-айла.</w:t>
            </w:r>
          </w:p>
        </w:tc>
        <w:tc>
          <w:tcPr>
            <w:tcW w:w="336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Амал-айланың бірнеше түрлері бар. Мысалы бөлшектеу мен оқшаулау.</w:t>
            </w:r>
          </w:p>
        </w:tc>
        <w:tc>
          <w:tcPr>
            <w:tcW w:w="18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210927" w:rsidRPr="003B6407" w:rsidTr="002D6D52">
        <w:tc>
          <w:tcPr>
            <w:tcW w:w="4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2</w:t>
            </w:r>
          </w:p>
        </w:tc>
        <w:tc>
          <w:tcPr>
            <w:tcW w:w="338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Журналистикадағы жарнама жасаудың майталмандары</w:t>
            </w:r>
          </w:p>
        </w:tc>
        <w:tc>
          <w:tcPr>
            <w:tcW w:w="336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Республикамыздағы,қаламыздағы  жарнама агенттіктерін анықтау.</w:t>
            </w:r>
          </w:p>
        </w:tc>
        <w:tc>
          <w:tcPr>
            <w:tcW w:w="18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3</w:t>
            </w:r>
          </w:p>
        </w:tc>
      </w:tr>
      <w:tr w:rsidR="00210927" w:rsidRPr="003B6407" w:rsidTr="002D6D52">
        <w:tc>
          <w:tcPr>
            <w:tcW w:w="4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3</w:t>
            </w:r>
          </w:p>
        </w:tc>
        <w:tc>
          <w:tcPr>
            <w:tcW w:w="3385" w:type="dxa"/>
          </w:tcPr>
          <w:p w:rsidR="00210927" w:rsidRPr="003B6407" w:rsidRDefault="00210927" w:rsidP="002D6D52">
            <w:pPr>
              <w:spacing w:line="240" w:lineRule="atLeast"/>
              <w:jc w:val="both"/>
              <w:rPr>
                <w:rFonts w:ascii="Kz Times New Roman" w:hAnsi="Kz Times New Roman" w:cs="Kz Times New Roman"/>
                <w:lang w:val="kk-KZ"/>
              </w:rPr>
            </w:pPr>
            <w:r w:rsidRPr="003B6407">
              <w:rPr>
                <w:rFonts w:ascii="Kz Times New Roman" w:hAnsi="Kz Times New Roman" w:cs="Kz Times New Roman"/>
                <w:sz w:val="22"/>
                <w:szCs w:val="22"/>
                <w:lang w:val="kk-KZ"/>
              </w:rPr>
              <w:t>Жарнамалық ұран пайдалану</w:t>
            </w:r>
            <w:r w:rsidRPr="003B6407">
              <w:rPr>
                <w:rFonts w:ascii="Kz Times New Roman" w:hAnsi="Kz Times New Roman" w:cs="Kz Times New Roman"/>
                <w:sz w:val="22"/>
                <w:szCs w:val="22"/>
                <w:lang w:val="kk-KZ" w:eastAsia="en-US"/>
              </w:rPr>
              <w:t xml:space="preserve"> </w:t>
            </w:r>
            <w:r w:rsidRPr="003B6407">
              <w:rPr>
                <w:rFonts w:ascii="Kz Times New Roman" w:hAnsi="Kz Times New Roman" w:cs="Kz Times New Roman"/>
                <w:sz w:val="22"/>
                <w:szCs w:val="22"/>
                <w:lang w:val="kk-KZ"/>
              </w:rPr>
              <w:t>.(слоган)</w:t>
            </w:r>
          </w:p>
          <w:p w:rsidR="00210927" w:rsidRPr="003B6407" w:rsidRDefault="00210927" w:rsidP="002D6D52">
            <w:pPr>
              <w:spacing w:line="276" w:lineRule="auto"/>
              <w:jc w:val="both"/>
              <w:rPr>
                <w:rFonts w:ascii="Kz Times New Roman" w:hAnsi="Kz Times New Roman" w:cs="Kz Times New Roman"/>
                <w:lang w:val="kk-KZ" w:eastAsia="en-US"/>
              </w:rPr>
            </w:pPr>
          </w:p>
        </w:tc>
        <w:tc>
          <w:tcPr>
            <w:tcW w:w="336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Тауардың барлық қасиеттерін бір сөйлемге шоғырлау</w:t>
            </w:r>
          </w:p>
        </w:tc>
        <w:tc>
          <w:tcPr>
            <w:tcW w:w="18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ауызша</w:t>
            </w:r>
          </w:p>
        </w:tc>
        <w:tc>
          <w:tcPr>
            <w:tcW w:w="531"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210927" w:rsidRPr="003B6407" w:rsidTr="002D6D52">
        <w:tc>
          <w:tcPr>
            <w:tcW w:w="4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c>
          <w:tcPr>
            <w:tcW w:w="338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i/>
                <w:sz w:val="22"/>
                <w:szCs w:val="22"/>
                <w:lang w:val="kk-KZ"/>
              </w:rPr>
              <w:t>«Американдық»    әдіснамалық   дәстүр.</w:t>
            </w:r>
          </w:p>
        </w:tc>
        <w:tc>
          <w:tcPr>
            <w:tcW w:w="336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XXғасырдың   50жылдар  аяғында  маркетинг  идеясының  негізінде    «қолыңнан  келетінді  емес,   адамға  керек  нәрсені  өндіруді   жарнамалау АҚШ-та  тұрақты  дамыды»</w:t>
            </w:r>
          </w:p>
        </w:tc>
        <w:tc>
          <w:tcPr>
            <w:tcW w:w="18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ауызша</w:t>
            </w:r>
          </w:p>
        </w:tc>
        <w:tc>
          <w:tcPr>
            <w:tcW w:w="531"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210927" w:rsidRPr="003B6407" w:rsidTr="002D6D52">
        <w:tc>
          <w:tcPr>
            <w:tcW w:w="4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5</w:t>
            </w:r>
          </w:p>
        </w:tc>
        <w:tc>
          <w:tcPr>
            <w:tcW w:w="338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i/>
                <w:sz w:val="22"/>
                <w:szCs w:val="22"/>
                <w:lang w:val="kk-KZ"/>
              </w:rPr>
              <w:t>Жарнама  ықпалының  когнитивті  аспектілері.</w:t>
            </w:r>
          </w:p>
        </w:tc>
        <w:tc>
          <w:tcPr>
            <w:tcW w:w="336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Когнитивті  компонент  жарнамалық  ақпаратты  адам  қалай  қабылдайды  сонымен  байланысты. Когнитивті  комплексті  анықтау  ақпараттар  процесін  өңдеуді  болжамдайды  оған  түйсік,  қабылдау,  ес,  елестету,  қиял,  ойлау  сөйлеу  жатады.</w:t>
            </w:r>
          </w:p>
        </w:tc>
        <w:tc>
          <w:tcPr>
            <w:tcW w:w="18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210927" w:rsidRPr="003B6407" w:rsidTr="002D6D52">
        <w:tc>
          <w:tcPr>
            <w:tcW w:w="4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6</w:t>
            </w:r>
          </w:p>
        </w:tc>
        <w:tc>
          <w:tcPr>
            <w:tcW w:w="3385" w:type="dxa"/>
          </w:tcPr>
          <w:p w:rsidR="00210927" w:rsidRPr="003B6407" w:rsidRDefault="00210927" w:rsidP="002D6D52">
            <w:pPr>
              <w:tabs>
                <w:tab w:val="left" w:pos="0"/>
              </w:tabs>
              <w:spacing w:line="240" w:lineRule="atLeast"/>
              <w:jc w:val="both"/>
              <w:rPr>
                <w:rFonts w:ascii="Kz Times New Roman" w:hAnsi="Kz Times New Roman" w:cs="Kz Times New Roman"/>
                <w:i/>
                <w:lang w:val="kk-KZ"/>
              </w:rPr>
            </w:pPr>
            <w:r w:rsidRPr="003B6407">
              <w:rPr>
                <w:rFonts w:ascii="Kz Times New Roman" w:hAnsi="Kz Times New Roman" w:cs="Kz Times New Roman"/>
                <w:i/>
                <w:sz w:val="22"/>
                <w:szCs w:val="22"/>
                <w:lang w:val="kk-KZ"/>
              </w:rPr>
              <w:t>Жарнама  ықпалының  эмоционалды  аспектілері.</w:t>
            </w:r>
          </w:p>
          <w:p w:rsidR="00210927" w:rsidRPr="003B6407" w:rsidRDefault="00210927" w:rsidP="002D6D52">
            <w:pPr>
              <w:spacing w:line="276" w:lineRule="auto"/>
              <w:jc w:val="both"/>
              <w:rPr>
                <w:rFonts w:ascii="Kz Times New Roman" w:hAnsi="Kz Times New Roman" w:cs="Kz Times New Roman"/>
                <w:lang w:val="kk-KZ" w:eastAsia="en-US"/>
              </w:rPr>
            </w:pPr>
          </w:p>
        </w:tc>
        <w:tc>
          <w:tcPr>
            <w:tcW w:w="336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 xml:space="preserve">      Жарнама  ықпалының  аффективті компоненті  объектінің  жарнамалық  ақпаратқа  эмоционалдық  қатынасын   анықтайды.  Оған  </w:t>
            </w:r>
            <w:r w:rsidRPr="003B6407">
              <w:rPr>
                <w:rFonts w:ascii="Kz Times New Roman" w:hAnsi="Kz Times New Roman" w:cs="Kz Times New Roman"/>
                <w:sz w:val="22"/>
                <w:szCs w:val="22"/>
                <w:lang w:val="kk-KZ"/>
              </w:rPr>
              <w:lastRenderedPageBreak/>
              <w:t xml:space="preserve">симпатия,  антипатия,  немқұрайлық  қарсылық  кіреді.   </w:t>
            </w:r>
          </w:p>
        </w:tc>
        <w:tc>
          <w:tcPr>
            <w:tcW w:w="18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lastRenderedPageBreak/>
              <w:t>жазбаша</w:t>
            </w:r>
          </w:p>
        </w:tc>
        <w:tc>
          <w:tcPr>
            <w:tcW w:w="531"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3</w:t>
            </w:r>
          </w:p>
        </w:tc>
      </w:tr>
      <w:tr w:rsidR="00210927" w:rsidRPr="003B6407" w:rsidTr="002D6D52">
        <w:tc>
          <w:tcPr>
            <w:tcW w:w="4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lastRenderedPageBreak/>
              <w:t>7</w:t>
            </w:r>
          </w:p>
        </w:tc>
        <w:tc>
          <w:tcPr>
            <w:tcW w:w="3385" w:type="dxa"/>
          </w:tcPr>
          <w:p w:rsidR="00210927" w:rsidRPr="003B6407" w:rsidRDefault="00210927" w:rsidP="002D6D52">
            <w:pPr>
              <w:tabs>
                <w:tab w:val="left" w:pos="0"/>
              </w:tabs>
              <w:spacing w:line="240" w:lineRule="atLeast"/>
              <w:jc w:val="both"/>
              <w:rPr>
                <w:rFonts w:ascii="Kz Times New Roman" w:hAnsi="Kz Times New Roman" w:cs="Kz Times New Roman"/>
                <w:i/>
                <w:lang w:val="kk-KZ"/>
              </w:rPr>
            </w:pPr>
            <w:r w:rsidRPr="003B6407">
              <w:rPr>
                <w:rFonts w:ascii="Kz Times New Roman" w:hAnsi="Kz Times New Roman" w:cs="Kz Times New Roman"/>
                <w:i/>
                <w:sz w:val="22"/>
                <w:szCs w:val="22"/>
                <w:lang w:val="kk-KZ"/>
              </w:rPr>
              <w:t>Жарнама  ықпалының  құлықтық  компоненті.</w:t>
            </w:r>
          </w:p>
          <w:p w:rsidR="00210927" w:rsidRPr="003B6407" w:rsidRDefault="00210927" w:rsidP="002D6D52">
            <w:pPr>
              <w:spacing w:line="276" w:lineRule="auto"/>
              <w:jc w:val="both"/>
              <w:rPr>
                <w:rFonts w:ascii="Kz Times New Roman" w:hAnsi="Kz Times New Roman" w:cs="Kz Times New Roman"/>
                <w:lang w:val="kk-KZ" w:eastAsia="en-US"/>
              </w:rPr>
            </w:pPr>
          </w:p>
        </w:tc>
        <w:tc>
          <w:tcPr>
            <w:tcW w:w="3365" w:type="dxa"/>
          </w:tcPr>
          <w:p w:rsidR="00210927" w:rsidRPr="003B6407" w:rsidRDefault="00210927" w:rsidP="002D6D52">
            <w:pPr>
              <w:tabs>
                <w:tab w:val="left" w:pos="0"/>
              </w:tabs>
              <w:spacing w:line="240" w:lineRule="atLeast"/>
              <w:jc w:val="both"/>
              <w:rPr>
                <w:rFonts w:ascii="Kz Times New Roman" w:hAnsi="Kz Times New Roman" w:cs="Kz Times New Roman"/>
                <w:lang w:val="kk-KZ"/>
              </w:rPr>
            </w:pPr>
            <w:r w:rsidRPr="003B6407">
              <w:rPr>
                <w:rFonts w:ascii="Kz Times New Roman" w:hAnsi="Kz Times New Roman" w:cs="Kz Times New Roman"/>
                <w:sz w:val="22"/>
                <w:szCs w:val="22"/>
                <w:lang w:val="kk-KZ"/>
              </w:rPr>
              <w:t>Құлықтық   компоненттің  саналы  және  бейсаналы  түрлері бар.   Саналы  түріне-  сатып  алушының  құлқында  көрінетін  адамның  мотивация,  қажеттілік  және   еркі  жатады.  Санасыз  түріне-  адамның  интуиция  және  бағдары  кіреді.</w:t>
            </w:r>
          </w:p>
          <w:p w:rsidR="00210927" w:rsidRPr="003B6407" w:rsidRDefault="00210927" w:rsidP="002D6D52">
            <w:pPr>
              <w:spacing w:line="276" w:lineRule="auto"/>
              <w:jc w:val="both"/>
              <w:rPr>
                <w:rFonts w:ascii="Kz Times New Roman" w:hAnsi="Kz Times New Roman" w:cs="Kz Times New Roman"/>
                <w:lang w:val="kk-KZ" w:eastAsia="en-US"/>
              </w:rPr>
            </w:pPr>
          </w:p>
        </w:tc>
        <w:tc>
          <w:tcPr>
            <w:tcW w:w="1845"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Ауызша, жазбаша канспекті</w:t>
            </w:r>
          </w:p>
        </w:tc>
        <w:tc>
          <w:tcPr>
            <w:tcW w:w="531" w:type="dxa"/>
          </w:tcPr>
          <w:p w:rsidR="00210927" w:rsidRPr="003B6407" w:rsidRDefault="00210927" w:rsidP="002D6D52">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210927" w:rsidRPr="003B6407" w:rsidTr="002D6D52">
        <w:tc>
          <w:tcPr>
            <w:tcW w:w="445" w:type="dxa"/>
          </w:tcPr>
          <w:p w:rsidR="00210927" w:rsidRPr="003B6407" w:rsidRDefault="00210927" w:rsidP="002D6D52">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8</w:t>
            </w:r>
          </w:p>
        </w:tc>
        <w:tc>
          <w:tcPr>
            <w:tcW w:w="3385" w:type="dxa"/>
          </w:tcPr>
          <w:p w:rsidR="00210927" w:rsidRPr="003B6407" w:rsidRDefault="00210927" w:rsidP="002D6D52">
            <w:pPr>
              <w:tabs>
                <w:tab w:val="left" w:pos="0"/>
              </w:tabs>
              <w:spacing w:line="240" w:lineRule="atLeast"/>
              <w:jc w:val="both"/>
              <w:rPr>
                <w:rFonts w:ascii="Kz Times New Roman" w:hAnsi="Kz Times New Roman" w:cs="Kz Times New Roman"/>
                <w:i/>
                <w:sz w:val="22"/>
                <w:szCs w:val="22"/>
                <w:lang w:val="kk-KZ"/>
              </w:rPr>
            </w:pPr>
            <w:r w:rsidRPr="003B6407">
              <w:rPr>
                <w:rFonts w:ascii="Kz Times New Roman" w:hAnsi="Kz Times New Roman" w:cs="Kz Times New Roman"/>
                <w:i/>
                <w:sz w:val="22"/>
                <w:szCs w:val="22"/>
                <w:lang w:val="kk-KZ"/>
              </w:rPr>
              <w:t xml:space="preserve">Саяси  жарнама  имиджін анықтаудың түрлері  </w:t>
            </w:r>
          </w:p>
        </w:tc>
        <w:tc>
          <w:tcPr>
            <w:tcW w:w="3365" w:type="dxa"/>
          </w:tcPr>
          <w:p w:rsidR="00210927" w:rsidRPr="003B6407" w:rsidRDefault="00210927" w:rsidP="002D6D52">
            <w:pPr>
              <w:tabs>
                <w:tab w:val="left" w:pos="0"/>
              </w:tabs>
              <w:spacing w:line="240" w:lineRule="atLeast"/>
              <w:jc w:val="both"/>
              <w:rPr>
                <w:rFonts w:ascii="Kz Times New Roman" w:hAnsi="Kz Times New Roman" w:cs="Kz Times New Roman"/>
                <w:sz w:val="22"/>
                <w:szCs w:val="22"/>
                <w:lang w:val="kk-KZ"/>
              </w:rPr>
            </w:pPr>
            <w:r w:rsidRPr="003B6407">
              <w:rPr>
                <w:rFonts w:ascii="Kz Times New Roman" w:hAnsi="Kz Times New Roman" w:cs="Kz Times New Roman"/>
                <w:sz w:val="22"/>
                <w:szCs w:val="22"/>
                <w:lang w:val="kk-KZ"/>
              </w:rPr>
              <w:t>Интернет сайттарынан және баспасөз беттерінде жарияланған жарнама тақырыбына сараптама жасау</w:t>
            </w:r>
          </w:p>
        </w:tc>
        <w:tc>
          <w:tcPr>
            <w:tcW w:w="1845" w:type="dxa"/>
          </w:tcPr>
          <w:p w:rsidR="00210927" w:rsidRPr="003B6407" w:rsidRDefault="00210927" w:rsidP="002D6D52">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жабаша</w:t>
            </w:r>
          </w:p>
        </w:tc>
        <w:tc>
          <w:tcPr>
            <w:tcW w:w="531" w:type="dxa"/>
          </w:tcPr>
          <w:p w:rsidR="00210927" w:rsidRPr="003B6407" w:rsidRDefault="00210927" w:rsidP="002D6D52">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4</w:t>
            </w:r>
          </w:p>
        </w:tc>
      </w:tr>
    </w:tbl>
    <w:p w:rsidR="00210927" w:rsidRPr="004725D1" w:rsidRDefault="00210927" w:rsidP="00210927">
      <w:pPr>
        <w:spacing w:line="276" w:lineRule="auto"/>
        <w:jc w:val="center"/>
        <w:rPr>
          <w:b/>
          <w:i/>
          <w:lang w:val="kk-KZ" w:eastAsia="en-US"/>
        </w:rPr>
      </w:pPr>
    </w:p>
    <w:p w:rsidR="00210927" w:rsidRPr="007C62B0" w:rsidRDefault="00210927" w:rsidP="00210927">
      <w:pPr>
        <w:spacing w:line="276" w:lineRule="auto"/>
        <w:jc w:val="center"/>
        <w:rPr>
          <w:b/>
          <w:i/>
          <w:lang w:val="kk-KZ" w:eastAsia="en-US"/>
        </w:rPr>
      </w:pPr>
      <w:r w:rsidRPr="007C62B0">
        <w:rPr>
          <w:b/>
          <w:i/>
          <w:lang w:val="kk-KZ" w:eastAsia="en-US"/>
        </w:rPr>
        <w:t>ОСӨЖ-ді орындауға әдістемелік нұсқау</w:t>
      </w:r>
    </w:p>
    <w:p w:rsidR="00210927" w:rsidRPr="007C62B0" w:rsidRDefault="00210927" w:rsidP="00210927">
      <w:pPr>
        <w:spacing w:line="276" w:lineRule="auto"/>
        <w:ind w:firstLine="708"/>
        <w:jc w:val="both"/>
        <w:rPr>
          <w:lang w:val="kk-KZ" w:eastAsia="en-US"/>
        </w:rPr>
      </w:pPr>
      <w:r w:rsidRPr="007C62B0">
        <w:rPr>
          <w:lang w:val="kk-KZ" w:eastAsia="en-US"/>
        </w:rPr>
        <w:t xml:space="preserve">ОСӨЖ де керек және кездесетін келесі түрлері: </w:t>
      </w:r>
    </w:p>
    <w:p w:rsidR="00210927" w:rsidRPr="007C62B0" w:rsidRDefault="00210927" w:rsidP="00210927">
      <w:pPr>
        <w:spacing w:line="276" w:lineRule="auto"/>
        <w:ind w:firstLine="708"/>
        <w:jc w:val="both"/>
        <w:rPr>
          <w:lang w:val="kk-KZ" w:eastAsia="en-US"/>
        </w:rPr>
      </w:pPr>
      <w:r w:rsidRPr="007C62B0">
        <w:rPr>
          <w:lang w:val="kk-KZ" w:eastAsia="en-US"/>
        </w:rPr>
        <w:t>Дискуссия. Оқудағы белсенді әдіс, латын тілінен аударғанда «дискуссио» зерттеу және талдау.Бұл ұжыммен талқылау зерттеу, ақпаратпен алмасу, оймен, өзіндік пікірмен алмасу. Дискуссия өзіндік әдістемелік шара түрінде немес басқа әдістердіңэлементтерінен өтуі мүмкін. Мысалы, ой шабуылы, іскерлік ойын, прес конференция ретінде.</w:t>
      </w:r>
    </w:p>
    <w:p w:rsidR="00210927" w:rsidRPr="007C62B0" w:rsidRDefault="00210927" w:rsidP="00210927">
      <w:pPr>
        <w:ind w:firstLine="708"/>
        <w:jc w:val="both"/>
        <w:rPr>
          <w:lang w:val="kk-KZ"/>
        </w:rPr>
      </w:pPr>
      <w:r w:rsidRPr="007C62B0">
        <w:rPr>
          <w:b/>
          <w:i/>
          <w:lang w:val="kk-KZ"/>
        </w:rPr>
        <w:t>SWOT анализ</w:t>
      </w:r>
      <w:r w:rsidRPr="007C62B0">
        <w:rPr>
          <w:b/>
          <w:lang w:val="kk-KZ"/>
        </w:rPr>
        <w:t xml:space="preserve"> –</w:t>
      </w:r>
      <w:r w:rsidRPr="007C62B0">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 жалпы мәселені талқылауы.</w:t>
      </w:r>
    </w:p>
    <w:p w:rsidR="00210927" w:rsidRPr="007C62B0" w:rsidRDefault="00210927" w:rsidP="00210927">
      <w:pPr>
        <w:jc w:val="both"/>
        <w:rPr>
          <w:lang w:val="kk-KZ"/>
        </w:rPr>
      </w:pPr>
      <w:r w:rsidRPr="007C62B0">
        <w:rPr>
          <w:lang w:val="kk-KZ"/>
        </w:rPr>
        <w:tab/>
      </w:r>
      <w:r w:rsidRPr="007C62B0">
        <w:rPr>
          <w:b/>
          <w:i/>
          <w:lang w:val="kk-KZ"/>
        </w:rPr>
        <w:t xml:space="preserve">Жоба әдісі  </w:t>
      </w:r>
      <w:r w:rsidRPr="007C62B0">
        <w:rPr>
          <w:lang w:val="kk-KZ"/>
        </w:rPr>
        <w:t>- бұл қазіргі замандағы белсенді инновациялық оқыту әдісі. ол Қазақстанда жалпы оқыту тәжірибесіне кеңінен  енгізілген. Жобалар жекеше, қаржы институтының, мерзімді баспасөздің бақылауы,  топтық немесе ықшам бола алады. ПР және жарнама мақалаларын  салыстырмалы етіп құрылымды құру.</w:t>
      </w:r>
    </w:p>
    <w:p w:rsidR="00210927" w:rsidRDefault="00210927" w:rsidP="00210927">
      <w:pPr>
        <w:jc w:val="both"/>
        <w:rPr>
          <w:lang w:val="kk-KZ"/>
        </w:rPr>
      </w:pPr>
    </w:p>
    <w:p w:rsidR="00210927" w:rsidRDefault="00210927" w:rsidP="00210927">
      <w:pPr>
        <w:pStyle w:val="a3"/>
        <w:ind w:left="0"/>
        <w:rPr>
          <w:lang w:val="kk-KZ"/>
        </w:rPr>
      </w:pP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Kz Times New Roman">
    <w:altName w:val="Times New Roman"/>
    <w:panose1 w:val="02020603050405020304"/>
    <w:charset w:val="CC"/>
    <w:family w:val="roman"/>
    <w:pitch w:val="variable"/>
    <w:sig w:usb0="A0002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0927"/>
    <w:rsid w:val="00210927"/>
    <w:rsid w:val="006C0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210927"/>
    <w:pPr>
      <w:spacing w:after="120"/>
      <w:ind w:left="283"/>
    </w:pPr>
  </w:style>
  <w:style w:type="character" w:customStyle="1" w:styleId="a4">
    <w:name w:val="Основной текст с отступом Знак"/>
    <w:basedOn w:val="a0"/>
    <w:link w:val="a3"/>
    <w:uiPriority w:val="99"/>
    <w:rsid w:val="0021092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4783</Characters>
  <Application>Microsoft Office Word</Application>
  <DocSecurity>0</DocSecurity>
  <Lines>39</Lines>
  <Paragraphs>11</Paragraphs>
  <ScaleCrop>false</ScaleCrop>
  <Company/>
  <LinksUpToDate>false</LinksUpToDate>
  <CharactersWithSpaces>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2012-04-21T06:49:00Z</dcterms:created>
  <dcterms:modified xsi:type="dcterms:W3CDTF">2012-04-21T06:49:00Z</dcterms:modified>
</cp:coreProperties>
</file>